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AC" w:rsidRDefault="00D07323" w:rsidP="00D07323">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اولوا الامر سے کون لوگ مراد ہیں اور ان کی اطاعت کب تک واجب ہے؟</w:t>
      </w:r>
    </w:p>
    <w:p w:rsidR="00D07323" w:rsidRDefault="00D07323" w:rsidP="00D07323">
      <w:pPr>
        <w:jc w:val="center"/>
        <w:rPr>
          <w:rFonts w:ascii="Jameel Noori Nastaleeq" w:hAnsi="Jameel Noori Nastaleeq" w:cs="Jameel Noori Nastaleeq"/>
          <w:sz w:val="32"/>
          <w:szCs w:val="32"/>
          <w:rtl/>
          <w:lang w:bidi="ur-PK"/>
        </w:rPr>
      </w:pPr>
    </w:p>
    <w:p w:rsidR="00D07323" w:rsidRDefault="00D07323" w:rsidP="00D07323">
      <w:pPr>
        <w:jc w:val="center"/>
        <w:rPr>
          <w:rFonts w:ascii="Jameel Noori Nastaleeq" w:hAnsi="Jameel Noori Nastaleeq" w:cs="Jameel Noori Nastaleeq"/>
          <w:color w:val="000000"/>
          <w:sz w:val="28"/>
          <w:szCs w:val="28"/>
          <w:shd w:val="clear" w:color="auto" w:fill="F9FFF9"/>
          <w:rtl/>
        </w:rPr>
      </w:pPr>
      <w:r>
        <w:rPr>
          <w:rFonts w:ascii="Jameel Noori Nastaleeq" w:hAnsi="Jameel Noori Nastaleeq" w:cs="Jameel Noori Nastaleeq"/>
          <w:color w:val="000000"/>
          <w:sz w:val="28"/>
          <w:szCs w:val="28"/>
          <w:shd w:val="clear" w:color="auto" w:fill="F9FFF9"/>
        </w:rPr>
        <w:t>”</w:t>
      </w:r>
      <w:r>
        <w:rPr>
          <w:rFonts w:ascii="Jameel Noori Nastaleeq" w:hAnsi="Jameel Noori Nastaleeq" w:cs="Jameel Noori Nastaleeq"/>
          <w:color w:val="000000"/>
          <w:sz w:val="28"/>
          <w:szCs w:val="28"/>
          <w:shd w:val="clear" w:color="auto" w:fill="F9FFF9"/>
          <w:rtl/>
        </w:rPr>
        <w:t xml:space="preserve">اولی الامر </w:t>
      </w:r>
      <w:proofErr w:type="gramStart"/>
      <w:r>
        <w:rPr>
          <w:rFonts w:ascii="Jameel Noori Nastaleeq" w:hAnsi="Jameel Noori Nastaleeq" w:cs="Jameel Noori Nastaleeq"/>
          <w:color w:val="000000"/>
          <w:sz w:val="28"/>
          <w:szCs w:val="28"/>
          <w:shd w:val="clear" w:color="auto" w:fill="F9FFF9"/>
          <w:rtl/>
        </w:rPr>
        <w:t>“ کے</w:t>
      </w:r>
      <w:proofErr w:type="gramEnd"/>
      <w:r>
        <w:rPr>
          <w:rFonts w:ascii="Jameel Noori Nastaleeq" w:hAnsi="Jameel Noori Nastaleeq" w:cs="Jameel Noori Nastaleeq"/>
          <w:color w:val="000000"/>
          <w:sz w:val="28"/>
          <w:szCs w:val="28"/>
          <w:shd w:val="clear" w:color="auto" w:fill="F9FFF9"/>
          <w:rtl/>
        </w:rPr>
        <w:t xml:space="preserve"> مفہُوم میں وہ سب لوگ شامل ہیں جو مسلمانوں کے اجتماعی معاملات کے سربراہ کار ہوں، خواہ وہ ذہنی و فکری رہنمائی کرنے والے علماء ہوں ، یا سیاسی رہنمائی کرنے والے لیڈر، یا مُلکی انتظام کرنے والے حُکّام، یا عدلاتی فیصلے کرنے والے جج، یا تمدّنی و معاشرتی امور میں قبیلوں اور بستیوں اور محلّوں کی سربراہی کرنے والے شیوخ اور سردار۔ غرض جو جس حیثیت سے بھی مسلمانوں کا صاحب. امر ہے وہ اطاعت کا مستحق ہے ، اور اس سے نزاع کر کے مسلمانوں کی اجتماعی زندگی میں خلل ڈالنا درست نہیں ہے۔ بشرطیکہ وہ خود مسلمانوں کے گروہ میں سے ہو، اور خدا و رسول کا مطیع ہو۔ یہ دونوں شرطیں اس اطاعت کے لیے لازمی شرطیں ہیں اور یہ نہ صرف آیت مذکورۂ صدر میں صاف طور پر درج ہیں، بلکہ حدیث میں نبی صلی اللہ علیہ وسلم نے ان کو پُوری شرح و بسط کے ساتھ بیان فرما دیا ہے۔ مثلاً حسب ذیل احادیث ملاحظہ ہوں</w:t>
      </w:r>
      <w:r>
        <w:rPr>
          <w:rFonts w:ascii="Jameel Noori Nastaleeq" w:hAnsi="Jameel Noori Nastaleeq" w:cs="Jameel Noori Nastaleeq"/>
          <w:color w:val="000000"/>
          <w:sz w:val="28"/>
          <w:szCs w:val="28"/>
          <w:shd w:val="clear" w:color="auto" w:fill="F9FFF9"/>
        </w:rPr>
        <w:t>:</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السمع و الطاعۃ المرء المسلم فی ما احب و کرہ مالم یؤمر بمعصیۃ فا ذا امر بمعصیۃ فلا سمع ولا طاعۃ۔ (بخاری و مسلم)</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مسلمان کو لازم ہے کہ اپنے اُولی الامر کی بات سُنے اور مانے خواہ اسے پسند ہو یا نا پسند ، تا وقتیکہ اسے معصیت کا حکم نہ دیا جائے۔ اور جب اسے معصیت کا حکم دیا جائے تو پھر اسے نہ کچھ سُننا چاہیے نہ ماننا چاہیے۔</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لا طاعۃ فی معصیۃ انما الطاعۃ فی المعروف۔ (بخاری و مسلم)</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lastRenderedPageBreak/>
        <w:t>خدا اور رسُول کی نافرمانی میں کوئی اطاعت نہیں ہے۔ اطاعت جو کچھ بھی ہے ”معروف“ میں ہے۔</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یکون علیکم امراء تعرفون و تنکرون فمن انکر فقد بریٔ و من کرہ فقد سم ولکن من رضی و تابع فقالوا افلا نقاتلھم؟ قال لا ما صلّوا۔(مسلم)</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حضور ؐ نے فرمایا تم پر ایسے لوگ بھی حکومت کریں گے جن کے بعض باتوں کو تم معروف پا ؤ گے اور بعض کو منکر۔ تو جس نے ان کے منکرات پر اظہارِ ناراضی کیا وہ بَری الذّمّہ ہوا۔ اور جس نے ان کو ناپسند کیا وہ بھی بچ گیا۔ مگر جو ان پر راضی ہوا اور پیروی کرنے لگا وہ ماخوذ ہوگا۔ صحابہ نے پوچھا، پھر جب ایسے حکّام کا دَور آئے تو کیا ہم ان سے جنگ نہ کریں، آپ ؐ نے فرمایا نہیں جب تک کہ وہ نماز پڑھتے رہیں۔</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یعنی ترکِ نماز وہ علامت ہو گی جس سے صریح طور پر معلوم ہو جائے گا کہ وہ اطاعت ِ خدا و رسُول سے باہر ہو گئے ہیں، اور پھر ان کے خلاف جدوجہد کرنا درست ہو گا۔</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شِرَار ائمّتکُم الّدیْن تبغضو نہم و یبغضو نکم و تلعنو نہم و یلعنو نکم قلنا یا رسول اللہ افلا ننا بذھم عند ذٗالک؟ قال لا ما اقامو ا فیکم الصلوۃ، لا مَا اقاموا فیکم الصلوۃ۔ (مسلم)</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lastRenderedPageBreak/>
        <w:br/>
      </w:r>
      <w:r>
        <w:rPr>
          <w:rFonts w:ascii="Jameel Noori Nastaleeq" w:hAnsi="Jameel Noori Nastaleeq" w:cs="Jameel Noori Nastaleeq"/>
          <w:color w:val="000000"/>
          <w:sz w:val="28"/>
          <w:szCs w:val="28"/>
          <w:shd w:val="clear" w:color="auto" w:fill="F9FFF9"/>
          <w:rtl/>
        </w:rPr>
        <w:t>حضُور ؐ نے فرمایا تمہارے بدترین سردار وہ ہیں جو تمہارے لیے مبغوض ہوں اور تم ان کے لیے مبغوض ہو۔ تم ان پر لعنت کرو اور وہ تم پر لعنت کریں۔ صحابہ کرام نے عرض کیا یا رسول اللہ ﷺ ! جب یہ صُورت ہو تو کیا ہم اُن کے مقابلہ پر نہ اُٹھیں؟ فرمایا نہیں، جب تک وہ تمہارے درمیان نماز قائم کرتے رہیں۔ نہیں، جب تک وہ تمہارے درمیان نماز قائم کرتے رہیں۔</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اس حدیث میں اُوپر والی شرط کو اور زیادہ واضح کر دیا گیا ہے۔ اُوپر کی حدیث سے گمان ہو سکتا تھا کہ اگر وہ اپنی انفرادی زندگی میں نماز کے پابند ہوں تو ان کے خلاف بغاوت نہیں کی جاسکتی۔ لیکن یہ حدیث بتاتی ہے کہ نماز پڑھنے سے مراد دراصل مسلمانوں کی اجتماعی زندگی میں نماز کا نظام قائم کرنا ہے۔ یعنی صرف یہی کافی نہیں ہے کہ وہ لوگ خود پابندِ نماز ہوں ، بلکہ ساتھ ہی یہ بھی ضروری ہے کہ ان کے تحت جو نظامِ حکومت چل رہا ہو وہ کم از کم اقامتِ صلوٰۃ کا انتظام کرے۔ یہ اس بات کی علامت ہو گی کہ ان کی حکومت اپنی اُصُولی نوعیت کے اعتبار سے ایک اسلامی حکومت ہے۔ ورنہ اگر یہ بھی نہ ہو تو پھر اس کے معنی یہ ہوں گے کہ وہ حکومت اسلام سے منحرف ہو چکی ہے اور اسے اُلٹ پھینکنے کی سعی مسلمانوں کے لیے جائز ہو جائے گی۔ اسی بات کو ایک اور روایت میں اس طرح بیان کیا گیا ہے کہ ” نبی صلی اللہ علیہ وسلم نے ہم سے مِن جملہ اور باتوں کے ایک اس امر کا عہد بھی لیا کہ ان لا ننازع الامر ا ھلہ الا ان ترو اکفر ا بَوَاحًا عندکم من اللہ فیہ برھان، یعنی یہ کہ” ہم اپنے سرداروں اور حُکّام سے نزاع نہ کریں گے، اِلّا یہ کہ ہم ان کے کاموں میں کھُلم کھُلا کفر دیکھیں جس کی موجودگی میں ان کے خلاف ہمارے پاس خدا کے حضور پیش کرنے کے لیے دلیل موجود ہو۔“ (بخار ی و مسلم)</w:t>
      </w:r>
    </w:p>
    <w:p w:rsidR="00D07323" w:rsidRPr="00D07323" w:rsidRDefault="00D07323" w:rsidP="00D07323">
      <w:pPr>
        <w:jc w:val="center"/>
        <w:rPr>
          <w:rFonts w:ascii="Jameel Noori Nastaleeq" w:hAnsi="Jameel Noori Nastaleeq" w:cs="Jameel Noori Nastaleeq" w:hint="cs"/>
          <w:sz w:val="32"/>
          <w:szCs w:val="32"/>
          <w:lang w:bidi="ur-PK"/>
        </w:rPr>
      </w:pPr>
      <w:r>
        <w:rPr>
          <w:rFonts w:ascii="Jameel Noori Nastaleeq" w:hAnsi="Jameel Noori Nastaleeq" w:cs="Jameel Noori Nastaleeq" w:hint="cs"/>
          <w:color w:val="000000"/>
          <w:sz w:val="28"/>
          <w:szCs w:val="28"/>
          <w:shd w:val="clear" w:color="auto" w:fill="F9FFF9"/>
          <w:rtl/>
        </w:rPr>
        <w:t>تفہیم القرآن تفسیر سورۃ النساء آیت 59 حاشیہ 89</w:t>
      </w:r>
      <w:bookmarkStart w:id="0" w:name="_GoBack"/>
      <w:bookmarkEnd w:id="0"/>
    </w:p>
    <w:sectPr w:rsidR="00D07323" w:rsidRPr="00D07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23"/>
    <w:rsid w:val="00A370AC"/>
    <w:rsid w:val="00D073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80839-CE7D-45DE-ACF6-0FF3A645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2023-04-03T06:17:00Z</dcterms:created>
  <dcterms:modified xsi:type="dcterms:W3CDTF">2023-04-03T06:21:00Z</dcterms:modified>
</cp:coreProperties>
</file>